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950" w14:textId="4A4C67BF" w:rsidR="00891DBE" w:rsidRDefault="00891DBE" w:rsidP="00891DBE">
      <w:pPr>
        <w:jc w:val="both"/>
        <w:rPr>
          <w:rFonts w:ascii="Arial" w:hAnsi="Arial" w:cs="Arial"/>
          <w:b/>
          <w:bCs/>
        </w:rPr>
      </w:pPr>
      <w:bookmarkStart w:id="0" w:name="Anexo_XI_b"/>
      <w:r>
        <w:rPr>
          <w:rFonts w:ascii="Arial" w:hAnsi="Arial" w:cs="Arial"/>
          <w:b/>
          <w:bCs/>
        </w:rPr>
        <w:t xml:space="preserve">Ato de Publicação da Nomeação da Comissão de Vistoria e Baixa de Vida Útil </w:t>
      </w:r>
      <w:r w:rsidRPr="00BF69E1">
        <w:rPr>
          <w:rFonts w:ascii="Arial" w:hAnsi="Arial" w:cs="Arial"/>
          <w:b/>
          <w:bCs/>
          <w:u w:val="single"/>
        </w:rPr>
        <w:t>Provisória</w:t>
      </w:r>
    </w:p>
    <w:bookmarkEnd w:id="0"/>
    <w:p w14:paraId="49AE302B" w14:textId="77777777" w:rsidR="00891DBE" w:rsidRDefault="00891DBE" w:rsidP="00891DBE">
      <w:pPr>
        <w:jc w:val="both"/>
        <w:rPr>
          <w:rFonts w:ascii="Arial" w:hAnsi="Arial" w:cs="Arial"/>
          <w:b/>
          <w:bCs/>
        </w:rPr>
      </w:pPr>
    </w:p>
    <w:p w14:paraId="3A7AB012" w14:textId="77777777" w:rsidR="00891DBE" w:rsidRPr="00583B10" w:rsidRDefault="00891DBE" w:rsidP="00891DBE">
      <w:pPr>
        <w:jc w:val="center"/>
        <w:rPr>
          <w:b/>
          <w:bCs/>
        </w:rPr>
      </w:pPr>
      <w:r w:rsidRPr="004F0BA9">
        <w:rPr>
          <w:b/>
          <w:bCs/>
          <w:color w:val="00B0F0"/>
        </w:rPr>
        <w:t>[RESOLUÇÃO/PORTARIA] 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 xml:space="preserve">[DIA de </w:t>
      </w:r>
      <w:proofErr w:type="spellStart"/>
      <w:r w:rsidRPr="004F0BA9">
        <w:rPr>
          <w:b/>
          <w:bCs/>
          <w:color w:val="00B0F0"/>
        </w:rPr>
        <w:t>MêS</w:t>
      </w:r>
      <w:proofErr w:type="spellEnd"/>
      <w:r w:rsidRPr="004F0BA9">
        <w:rPr>
          <w:b/>
          <w:bCs/>
          <w:color w:val="00B0F0"/>
        </w:rPr>
        <w:t xml:space="preserve"> de ANO]</w:t>
      </w:r>
      <w:r w:rsidRPr="004F0BA9">
        <w:rPr>
          <w:b/>
          <w:bCs/>
        </w:rPr>
        <w:t>.</w:t>
      </w:r>
    </w:p>
    <w:p w14:paraId="0FC18333" w14:textId="77777777" w:rsidR="00891DBE" w:rsidRPr="00BD7A3A" w:rsidRDefault="00891DBE" w:rsidP="00891DBE">
      <w:pPr>
        <w:ind w:left="3261" w:firstLine="141"/>
        <w:jc w:val="right"/>
      </w:pPr>
      <w:r w:rsidRPr="004F0BA9">
        <w:rPr>
          <w:b/>
          <w:bCs/>
        </w:rPr>
        <w:t xml:space="preserve">DISPÕE SOBRE A CRIAÇÃO DE COMISSÃO DE VISTORIA E BAIXA DE VIDA ÚTIL DE BENS PATRIMONIAIS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0DD2FB25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O </w:t>
      </w:r>
      <w:r w:rsidRPr="004F0BA9">
        <w:rPr>
          <w:b/>
          <w:bCs/>
          <w:color w:val="00B0F0"/>
        </w:rPr>
        <w:t>(NOME DO CARGO DO TITULAR)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71F97615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no Decreto nº 46.223, de 24 de janeiro de 2018;</w:t>
      </w:r>
    </w:p>
    <w:p w14:paraId="0A33F3F3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6226F8C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RESOLVE:</w:t>
      </w:r>
    </w:p>
    <w:p w14:paraId="721DFF29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Vistoria e Baixa de Vida Útil de bens patrimoniais deste </w:t>
      </w:r>
      <w:r w:rsidRPr="004F0BA9">
        <w:rPr>
          <w:color w:val="00B0F0"/>
        </w:rPr>
        <w:t>[ÓRGÃO/ENTIDADE]</w:t>
      </w:r>
      <w:r w:rsidRPr="004F0BA9">
        <w:t xml:space="preserve">, nos termos do art. 75 do Decreto nº 46.223, de 24 de janeiro de 2018, para fins de vistoria, avaliação e classificação dos bens inservíveis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03D2B5AB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servidores/funcionários,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9018A5" w14:textId="77777777" w:rsidR="00891DBE" w:rsidRPr="00BD7A3A" w:rsidRDefault="00891DBE" w:rsidP="00891DBE">
      <w:pPr>
        <w:jc w:val="both"/>
      </w:pPr>
      <w:r w:rsidRPr="004F0BA9">
        <w:rPr>
          <w:color w:val="FF0000"/>
        </w:rPr>
        <w:t>[Presidente]</w:t>
      </w:r>
      <w:r w:rsidRPr="004F0BA9">
        <w:t>: NOME COMPLETO – ID. FUNCIONAL</w:t>
      </w:r>
    </w:p>
    <w:p w14:paraId="440E3C45" w14:textId="77777777" w:rsidR="00891DBE" w:rsidRPr="00BD7A3A" w:rsidRDefault="00891DBE" w:rsidP="00891DBE">
      <w:pPr>
        <w:jc w:val="both"/>
      </w:pPr>
      <w:r w:rsidRPr="004F0BA9">
        <w:t>Membro: NOME COMPLETO – ID. FUNCIONAL</w:t>
      </w:r>
    </w:p>
    <w:p w14:paraId="712B0419" w14:textId="77777777" w:rsidR="00891DBE" w:rsidRPr="00BD7A3A" w:rsidRDefault="00891DBE" w:rsidP="00891DBE">
      <w:pPr>
        <w:jc w:val="both"/>
      </w:pPr>
      <w:r w:rsidRPr="004F0BA9">
        <w:t>Membro: NOME COMPLETO – ID. FUNCIONAL</w:t>
      </w:r>
    </w:p>
    <w:p w14:paraId="1A49158A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3º - </w:t>
      </w:r>
      <w:r w:rsidRPr="004F0BA9">
        <w:t xml:space="preserve">As designações de que trata esta </w:t>
      </w:r>
      <w:r w:rsidRPr="004F0BA9">
        <w:rPr>
          <w:color w:val="00B0F0"/>
        </w:rPr>
        <w:t xml:space="preserve">[RESOLUÇÃO/PORTARIA] </w:t>
      </w:r>
      <w:r w:rsidRPr="004F0BA9">
        <w:t>não representa criação de setor, unidade administrativa, cargo, função ou qualquer outro aumento de despesa.</w:t>
      </w:r>
    </w:p>
    <w:p w14:paraId="00CC1CB0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>Art. 4º -</w:t>
      </w:r>
      <w:r w:rsidRPr="004F0BA9">
        <w:t xml:space="preserve"> Fica estabelecido o prazo de </w:t>
      </w:r>
      <w:r w:rsidRPr="004F0BA9">
        <w:rPr>
          <w:color w:val="00B0F0"/>
        </w:rPr>
        <w:t xml:space="preserve">[especificar o nº de dias (por extenso)] </w:t>
      </w:r>
      <w:r w:rsidRPr="004F0BA9">
        <w:t>dias para a conclusão dos trabalhos da Comissão.</w:t>
      </w:r>
    </w:p>
    <w:p w14:paraId="31753F57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5º - </w:t>
      </w:r>
      <w:r w:rsidRPr="004F0BA9">
        <w:t xml:space="preserve">Esta </w:t>
      </w:r>
      <w:r w:rsidRPr="004F0BA9">
        <w:rPr>
          <w:color w:val="00B0F0"/>
        </w:rPr>
        <w:t xml:space="preserve">[Resolução/Portaria]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7A0BB74F" w14:textId="77777777" w:rsidR="00891DBE" w:rsidRPr="004F0BA9" w:rsidRDefault="00891DBE" w:rsidP="00891DBE">
      <w:pPr>
        <w:jc w:val="center"/>
        <w:rPr>
          <w:color w:val="00B0F0"/>
        </w:rPr>
      </w:pPr>
      <w:r w:rsidRPr="004F0BA9">
        <w:rPr>
          <w:color w:val="00B0F0"/>
        </w:rPr>
        <w:t>[LOCAL], [DIA de Mês de ANO].</w:t>
      </w:r>
    </w:p>
    <w:p w14:paraId="2E843AB6" w14:textId="77777777" w:rsidR="00891DBE" w:rsidRPr="003E5A3C" w:rsidRDefault="00891DBE" w:rsidP="00891DBE">
      <w:pPr>
        <w:ind w:firstLine="708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>[INSERIR NOME DO TITULAR DA U.G.]</w:t>
      </w:r>
    </w:p>
    <w:p w14:paraId="21CD34A8" w14:textId="77777777" w:rsidR="00891DBE" w:rsidRPr="004F0BA9" w:rsidRDefault="00891DBE" w:rsidP="00891DBE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>[Inserir cargo do Titular da U.G.]</w:t>
      </w:r>
    </w:p>
    <w:p w14:paraId="5869D105" w14:textId="77777777" w:rsidR="00891DBE" w:rsidRPr="004F0BA9" w:rsidRDefault="00891DBE" w:rsidP="00891DBE">
      <w:pPr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6E848B4C" w14:textId="77777777" w:rsidR="00891DBE" w:rsidRPr="004F0BA9" w:rsidRDefault="00891DBE" w:rsidP="00891DBE">
      <w:pPr>
        <w:jc w:val="both"/>
      </w:pPr>
      <w:r w:rsidRPr="004F0BA9">
        <w:rPr>
          <w:color w:val="FF0000"/>
        </w:rPr>
        <w:t xml:space="preserve">[CONTEÚDO EM VERMELHO] </w:t>
      </w:r>
      <w:r w:rsidRPr="004F0BA9">
        <w:t xml:space="preserve">– Opcional, devendo o órgão/entidade manter ou alterar a informação. </w:t>
      </w:r>
    </w:p>
    <w:p w14:paraId="6C2D696A" w14:textId="115B15EC" w:rsidR="00F00BEB" w:rsidRPr="00891DBE" w:rsidRDefault="00891DBE" w:rsidP="00891DBE">
      <w:pPr>
        <w:spacing w:before="240" w:after="240"/>
        <w:rPr>
          <w:rFonts w:ascii="Arial" w:hAnsi="Arial" w:cs="Arial"/>
        </w:rPr>
      </w:pPr>
      <w:r w:rsidRPr="004F0BA9">
        <w:rPr>
          <w:rFonts w:ascii="Arial" w:hAnsi="Arial" w:cs="Arial"/>
        </w:rPr>
        <w:t xml:space="preserve">OBS: Recomenda-se o prazo </w:t>
      </w:r>
      <w:r w:rsidRPr="004F0BA9">
        <w:rPr>
          <w:rFonts w:ascii="Arial" w:hAnsi="Arial" w:cs="Arial"/>
          <w:b/>
          <w:bCs/>
          <w:u w:val="single"/>
        </w:rPr>
        <w:t>MÍNIMO</w:t>
      </w:r>
      <w:r w:rsidRPr="004F0BA9">
        <w:rPr>
          <w:rFonts w:ascii="Arial" w:hAnsi="Arial" w:cs="Arial"/>
        </w:rPr>
        <w:t xml:space="preserve"> de 30 dias no art. 4º.</w:t>
      </w:r>
    </w:p>
    <w:sectPr w:rsidR="00F00BEB" w:rsidRPr="00891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E"/>
    <w:rsid w:val="00222907"/>
    <w:rsid w:val="002A3DDB"/>
    <w:rsid w:val="00891DBE"/>
    <w:rsid w:val="00B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50C"/>
  <w15:chartTrackingRefBased/>
  <w15:docId w15:val="{53F25477-C20D-4AE3-BA94-ED4883F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1</cp:revision>
  <dcterms:created xsi:type="dcterms:W3CDTF">2022-03-15T22:13:00Z</dcterms:created>
  <dcterms:modified xsi:type="dcterms:W3CDTF">2022-03-15T22:14:00Z</dcterms:modified>
</cp:coreProperties>
</file>