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11BB" w14:textId="77777777" w:rsidR="00AE793B" w:rsidRDefault="00AE793B" w:rsidP="00AE793B">
      <w:pPr>
        <w:jc w:val="both"/>
        <w:rPr>
          <w:rFonts w:ascii="Arial" w:hAnsi="Arial" w:cs="Arial"/>
          <w:b/>
          <w:bCs/>
        </w:rPr>
      </w:pPr>
      <w:bookmarkStart w:id="0" w:name="Anexo_XI_b_Permanente"/>
      <w:r>
        <w:rPr>
          <w:rFonts w:ascii="Arial" w:hAnsi="Arial" w:cs="Arial"/>
          <w:b/>
          <w:bCs/>
        </w:rPr>
        <w:t>Ato</w:t>
      </w:r>
      <w:bookmarkEnd w:id="0"/>
      <w:r>
        <w:rPr>
          <w:rFonts w:ascii="Arial" w:hAnsi="Arial" w:cs="Arial"/>
          <w:b/>
          <w:bCs/>
        </w:rPr>
        <w:t xml:space="preserve"> de Publicação da Nomeação da Comissão de Vistoria e Baixa de Vida Útil </w:t>
      </w:r>
      <w:r w:rsidRPr="00BF69E1">
        <w:rPr>
          <w:rFonts w:ascii="Arial" w:hAnsi="Arial" w:cs="Arial"/>
          <w:b/>
          <w:bCs/>
          <w:u w:val="single"/>
        </w:rPr>
        <w:t>P</w:t>
      </w:r>
      <w:r>
        <w:rPr>
          <w:rFonts w:ascii="Arial" w:hAnsi="Arial" w:cs="Arial"/>
          <w:b/>
          <w:bCs/>
          <w:u w:val="single"/>
        </w:rPr>
        <w:t>ermanente</w:t>
      </w:r>
    </w:p>
    <w:p w14:paraId="51E3DD0B" w14:textId="77777777" w:rsidR="00AE793B" w:rsidRDefault="00AE793B" w:rsidP="00AE793B">
      <w:pPr>
        <w:jc w:val="both"/>
        <w:rPr>
          <w:rFonts w:ascii="Arial" w:hAnsi="Arial" w:cs="Arial"/>
          <w:b/>
          <w:bCs/>
        </w:rPr>
      </w:pPr>
    </w:p>
    <w:p w14:paraId="2DA3CBFC" w14:textId="77777777" w:rsidR="00AE793B" w:rsidRPr="00583B10" w:rsidRDefault="00AE793B" w:rsidP="00AE793B">
      <w:pPr>
        <w:jc w:val="center"/>
        <w:rPr>
          <w:b/>
          <w:bCs/>
        </w:rPr>
      </w:pPr>
      <w:r w:rsidRPr="004F0BA9">
        <w:rPr>
          <w:b/>
          <w:bCs/>
          <w:color w:val="00B0F0"/>
        </w:rPr>
        <w:t>[RESOLUÇÃO/PORTARIA] [SIGLA ÓRG/ENT]</w:t>
      </w:r>
      <w:r w:rsidRPr="004F0BA9">
        <w:rPr>
          <w:b/>
          <w:bCs/>
        </w:rPr>
        <w:t xml:space="preserve"> nº ___, de </w:t>
      </w:r>
      <w:r w:rsidRPr="004F0BA9">
        <w:rPr>
          <w:b/>
          <w:bCs/>
          <w:color w:val="00B0F0"/>
        </w:rPr>
        <w:t xml:space="preserve">[DIA de </w:t>
      </w:r>
      <w:proofErr w:type="spellStart"/>
      <w:r w:rsidRPr="004F0BA9">
        <w:rPr>
          <w:b/>
          <w:bCs/>
          <w:color w:val="00B0F0"/>
        </w:rPr>
        <w:t>MêS</w:t>
      </w:r>
      <w:proofErr w:type="spellEnd"/>
      <w:r w:rsidRPr="004F0BA9">
        <w:rPr>
          <w:b/>
          <w:bCs/>
          <w:color w:val="00B0F0"/>
        </w:rPr>
        <w:t xml:space="preserve"> de ANO]</w:t>
      </w:r>
      <w:r w:rsidRPr="004F0BA9">
        <w:rPr>
          <w:b/>
          <w:bCs/>
        </w:rPr>
        <w:t>.</w:t>
      </w:r>
    </w:p>
    <w:p w14:paraId="7FD545FB" w14:textId="77777777" w:rsidR="00AE793B" w:rsidRPr="00BD7A3A" w:rsidRDefault="00AE793B" w:rsidP="00AE793B">
      <w:pPr>
        <w:ind w:left="3261" w:firstLine="141"/>
        <w:jc w:val="right"/>
      </w:pPr>
      <w:r w:rsidRPr="004F0BA9">
        <w:rPr>
          <w:b/>
          <w:bCs/>
        </w:rPr>
        <w:t xml:space="preserve">DISPÕE SOBRE A CRIAÇÃO DE COMISSÃO DE VISTORIA E BAIXA DE VIDA ÚTIL DE BENS PATRIMONIAIS DA </w:t>
      </w:r>
      <w:r w:rsidRPr="004F0BA9">
        <w:rPr>
          <w:b/>
          <w:bCs/>
          <w:color w:val="00B0F0"/>
        </w:rPr>
        <w:t>[NOME DA UNIDADE GESTORA</w:t>
      </w:r>
      <w:r w:rsidRPr="004F0BA9">
        <w:rPr>
          <w:b/>
          <w:bCs/>
          <w:color w:val="00B0F0"/>
          <w:u w:val="single"/>
        </w:rPr>
        <w:t>]</w:t>
      </w:r>
    </w:p>
    <w:p w14:paraId="33EA9A4E" w14:textId="77777777" w:rsidR="00AE793B" w:rsidRPr="00BD7A3A" w:rsidRDefault="00AE793B" w:rsidP="00AE793B">
      <w:pPr>
        <w:jc w:val="both"/>
      </w:pPr>
      <w:r w:rsidRPr="004F0BA9">
        <w:rPr>
          <w:b/>
          <w:bCs/>
        </w:rPr>
        <w:t xml:space="preserve">O </w:t>
      </w:r>
      <w:r w:rsidRPr="004F0BA9">
        <w:rPr>
          <w:b/>
          <w:bCs/>
          <w:color w:val="00B0F0"/>
        </w:rPr>
        <w:t>(NOME DO CARGO DO TITULAR)</w:t>
      </w:r>
      <w:r w:rsidRPr="004F0BA9">
        <w:rPr>
          <w:b/>
          <w:bCs/>
        </w:rPr>
        <w:t xml:space="preserve"> DA </w:t>
      </w:r>
      <w:r w:rsidRPr="004F0BA9">
        <w:rPr>
          <w:b/>
          <w:bCs/>
          <w:color w:val="00B0F0"/>
        </w:rPr>
        <w:t>[UNIDADE GESTORA]</w:t>
      </w:r>
      <w:r w:rsidRPr="004F0BA9">
        <w:rPr>
          <w:b/>
          <w:bCs/>
        </w:rPr>
        <w:t xml:space="preserve">, </w:t>
      </w:r>
      <w:r w:rsidRPr="004F0BA9">
        <w:t xml:space="preserve">no uso de suas atribuições e competências conferidas pelo </w:t>
      </w:r>
      <w:r w:rsidRPr="004F0BA9">
        <w:rPr>
          <w:color w:val="00B0F0"/>
        </w:rPr>
        <w:t>[INSTRUMENTO NORMATIVO]</w:t>
      </w:r>
      <w:r w:rsidRPr="004F0BA9">
        <w:t>, e</w:t>
      </w:r>
    </w:p>
    <w:p w14:paraId="4A2E805F" w14:textId="77777777" w:rsidR="00AE793B" w:rsidRPr="004F0BA9" w:rsidRDefault="00AE793B" w:rsidP="00AE793B">
      <w:pPr>
        <w:jc w:val="both"/>
      </w:pPr>
      <w:r w:rsidRPr="004F0BA9">
        <w:rPr>
          <w:b/>
          <w:bCs/>
        </w:rPr>
        <w:t>CONSIDERANDO</w:t>
      </w:r>
      <w:r w:rsidRPr="004F0BA9">
        <w:t xml:space="preserve"> o disposto no Decreto nº 46.223, de 24 de janeiro de 2018;</w:t>
      </w:r>
    </w:p>
    <w:p w14:paraId="74FF94C6" w14:textId="77777777" w:rsidR="00AE793B" w:rsidRPr="00BD7A3A" w:rsidRDefault="00AE793B" w:rsidP="00AE793B">
      <w:pPr>
        <w:jc w:val="both"/>
      </w:pPr>
      <w:r w:rsidRPr="004F0BA9">
        <w:rPr>
          <w:b/>
          <w:bCs/>
        </w:rPr>
        <w:t>CONSIDERANDO</w:t>
      </w:r>
      <w:r w:rsidRPr="004F0BA9">
        <w:t xml:space="preserve"> o processo </w:t>
      </w:r>
      <w:r w:rsidRPr="004F0BA9">
        <w:rPr>
          <w:color w:val="00B0F0"/>
        </w:rPr>
        <w:t>[SEI-_________]</w:t>
      </w:r>
      <w:r w:rsidRPr="004F0BA9">
        <w:t>;</w:t>
      </w:r>
    </w:p>
    <w:p w14:paraId="0BFB6F16" w14:textId="77777777" w:rsidR="00AE793B" w:rsidRPr="00BD7A3A" w:rsidRDefault="00AE793B" w:rsidP="00AE793B">
      <w:pPr>
        <w:jc w:val="both"/>
      </w:pPr>
      <w:r w:rsidRPr="004F0BA9">
        <w:rPr>
          <w:b/>
          <w:bCs/>
        </w:rPr>
        <w:t>RESOLVE:</w:t>
      </w:r>
    </w:p>
    <w:p w14:paraId="47E15BE9" w14:textId="77777777" w:rsidR="00AE793B" w:rsidRPr="004F0BA9" w:rsidRDefault="00AE793B" w:rsidP="00AE793B">
      <w:pPr>
        <w:jc w:val="both"/>
      </w:pPr>
      <w:r w:rsidRPr="004F0BA9">
        <w:rPr>
          <w:b/>
          <w:bCs/>
        </w:rPr>
        <w:t xml:space="preserve">Art. 1º - </w:t>
      </w:r>
      <w:r w:rsidRPr="004F0BA9">
        <w:t xml:space="preserve">Designar membros para compor a Comissão de Vistoria e Baixa de Vida Útil de bens patrimoniais deste </w:t>
      </w:r>
      <w:r w:rsidRPr="004F0BA9">
        <w:rPr>
          <w:color w:val="00B0F0"/>
        </w:rPr>
        <w:t>[ÓRGÃO/ENTIDADE]</w:t>
      </w:r>
      <w:r w:rsidRPr="004F0BA9">
        <w:t xml:space="preserve">, nos termos do art. 75 do Decreto nº 46.223, de 24 de janeiro de 2018, para fins de vistoria, avaliação e classificação dos bens inservíveis deste(a) </w:t>
      </w:r>
      <w:r w:rsidRPr="004F0BA9">
        <w:rPr>
          <w:color w:val="00B0F0"/>
        </w:rPr>
        <w:t>[NOME ÓRGÃO/ENTIDADE]</w:t>
      </w:r>
      <w:r w:rsidRPr="004F0BA9">
        <w:t>.</w:t>
      </w:r>
    </w:p>
    <w:p w14:paraId="2B8FC6F9" w14:textId="77777777" w:rsidR="00AE793B" w:rsidRPr="00BD7A3A" w:rsidRDefault="00AE793B" w:rsidP="00AE793B">
      <w:pPr>
        <w:jc w:val="both"/>
      </w:pPr>
      <w:r w:rsidRPr="004F0BA9">
        <w:rPr>
          <w:b/>
          <w:bCs/>
        </w:rPr>
        <w:t xml:space="preserve">Art. 2º - </w:t>
      </w:r>
      <w:r w:rsidRPr="004F0BA9">
        <w:t xml:space="preserve">A referida comissão será composta pelos seguintes servidores/funcionários, </w:t>
      </w:r>
      <w:r w:rsidRPr="004F0BA9">
        <w:rPr>
          <w:color w:val="FF0000"/>
        </w:rPr>
        <w:t>[sob a presidência do primeiro]</w:t>
      </w:r>
      <w:r w:rsidRPr="004F0BA9">
        <w:t>:</w:t>
      </w:r>
    </w:p>
    <w:p w14:paraId="45D10351" w14:textId="77777777" w:rsidR="00AE793B" w:rsidRPr="00BD7A3A" w:rsidRDefault="00AE793B" w:rsidP="00AE793B">
      <w:pPr>
        <w:jc w:val="both"/>
      </w:pPr>
      <w:r w:rsidRPr="004F0BA9">
        <w:rPr>
          <w:color w:val="FF0000"/>
        </w:rPr>
        <w:t>[Presidente]</w:t>
      </w:r>
      <w:r w:rsidRPr="004F0BA9">
        <w:t>: NOME COMPLETO – ID. FUNCIONAL</w:t>
      </w:r>
    </w:p>
    <w:p w14:paraId="7E79117D" w14:textId="77777777" w:rsidR="00AE793B" w:rsidRPr="00BD7A3A" w:rsidRDefault="00AE793B" w:rsidP="00AE793B">
      <w:pPr>
        <w:jc w:val="both"/>
      </w:pPr>
      <w:r w:rsidRPr="004F0BA9">
        <w:t>Membro: NOME COMPLETO – ID. FUNCIONAL</w:t>
      </w:r>
    </w:p>
    <w:p w14:paraId="05A0EB2A" w14:textId="77777777" w:rsidR="00AE793B" w:rsidRPr="00BD7A3A" w:rsidRDefault="00AE793B" w:rsidP="00AE793B">
      <w:pPr>
        <w:jc w:val="both"/>
      </w:pPr>
      <w:r w:rsidRPr="004F0BA9">
        <w:t>Membro: NOME COMPLETO – ID. FUNCIONAL</w:t>
      </w:r>
    </w:p>
    <w:p w14:paraId="096A5C63" w14:textId="77777777" w:rsidR="00AE793B" w:rsidRPr="004F0BA9" w:rsidRDefault="00AE793B" w:rsidP="00AE793B">
      <w:pPr>
        <w:jc w:val="both"/>
      </w:pPr>
      <w:r w:rsidRPr="004F0BA9">
        <w:rPr>
          <w:b/>
          <w:bCs/>
        </w:rPr>
        <w:t>Art. 2º -</w:t>
      </w:r>
      <w:r w:rsidRPr="004F0BA9">
        <w:t xml:space="preserve"> A designação da Comissão tem caráter permanente para atuar nos procedimentos de vistoria previstos na legislação vigente que trata da gestão de bens móveis no Estado do Rio de Janeiro.</w:t>
      </w:r>
    </w:p>
    <w:p w14:paraId="5067094C" w14:textId="77777777" w:rsidR="00AE793B" w:rsidRPr="004F0BA9" w:rsidRDefault="00AE793B" w:rsidP="00AE793B">
      <w:pPr>
        <w:jc w:val="both"/>
      </w:pPr>
      <w:r w:rsidRPr="004F0BA9">
        <w:rPr>
          <w:b/>
          <w:bCs/>
        </w:rPr>
        <w:t xml:space="preserve">Art. 3º - </w:t>
      </w:r>
      <w:r w:rsidRPr="004F0BA9">
        <w:t xml:space="preserve">As designações de que trata esta </w:t>
      </w:r>
      <w:r w:rsidRPr="004F0BA9">
        <w:rPr>
          <w:color w:val="00B0F0"/>
        </w:rPr>
        <w:t xml:space="preserve">[RESOLUÇÃO/PORTARIA] </w:t>
      </w:r>
      <w:r w:rsidRPr="004F0BA9">
        <w:t>não representa criação de setor, unidade administrativa, cargo, função ou qualquer outro aumento de despesa.</w:t>
      </w:r>
    </w:p>
    <w:p w14:paraId="1BDC7F74" w14:textId="77777777" w:rsidR="00AE793B" w:rsidRPr="004F0BA9" w:rsidRDefault="00AE793B" w:rsidP="00AE793B">
      <w:pPr>
        <w:jc w:val="both"/>
      </w:pPr>
      <w:r w:rsidRPr="004F0BA9">
        <w:rPr>
          <w:b/>
          <w:bCs/>
        </w:rPr>
        <w:t>Art. 4º -</w:t>
      </w:r>
      <w:r w:rsidRPr="004F0BA9">
        <w:t xml:space="preserve"> Esta </w:t>
      </w:r>
      <w:r w:rsidRPr="004F0BA9">
        <w:rPr>
          <w:color w:val="00B0F0"/>
        </w:rPr>
        <w:t xml:space="preserve">[Resolução/Portaria] </w:t>
      </w:r>
      <w:r w:rsidRPr="004F0BA9">
        <w:t>entrará em vigor na</w:t>
      </w:r>
      <w:r w:rsidRPr="004F0BA9">
        <w:rPr>
          <w:b/>
          <w:bCs/>
        </w:rPr>
        <w:t xml:space="preserve"> </w:t>
      </w:r>
      <w:r w:rsidRPr="004F0BA9">
        <w:t xml:space="preserve">data da </w:t>
      </w:r>
      <w:r w:rsidRPr="004F0BA9">
        <w:rPr>
          <w:color w:val="00B0F0"/>
        </w:rPr>
        <w:t>[SUA ASSINATURA/PUBLICAÇÃO]</w:t>
      </w:r>
      <w:r w:rsidRPr="004F0BA9">
        <w:t>.</w:t>
      </w:r>
    </w:p>
    <w:p w14:paraId="75124C9F" w14:textId="77777777" w:rsidR="00AE793B" w:rsidRPr="004F0BA9" w:rsidRDefault="00AE793B" w:rsidP="00AE793B">
      <w:pPr>
        <w:jc w:val="center"/>
        <w:rPr>
          <w:color w:val="00B0F0"/>
        </w:rPr>
      </w:pPr>
      <w:r w:rsidRPr="004F0BA9">
        <w:rPr>
          <w:color w:val="00B0F0"/>
        </w:rPr>
        <w:t>[LOCAL], [DIA de Mês de ANO].</w:t>
      </w:r>
    </w:p>
    <w:p w14:paraId="5A12548A" w14:textId="77777777" w:rsidR="00AE793B" w:rsidRPr="003E5A3C" w:rsidRDefault="00AE793B" w:rsidP="00AE793B">
      <w:pPr>
        <w:ind w:firstLine="708"/>
        <w:jc w:val="center"/>
        <w:rPr>
          <w:rFonts w:ascii="Arial" w:hAnsi="Arial" w:cs="Arial"/>
          <w:color w:val="00B0F0"/>
        </w:rPr>
      </w:pPr>
      <w:r w:rsidRPr="003E5A3C">
        <w:rPr>
          <w:rFonts w:ascii="Arial" w:hAnsi="Arial" w:cs="Arial"/>
          <w:color w:val="00B0F0"/>
        </w:rPr>
        <w:t>[INSERIR NOME DO TITULAR DA U.G.]</w:t>
      </w:r>
    </w:p>
    <w:p w14:paraId="0C4217D0" w14:textId="77777777" w:rsidR="00AE793B" w:rsidRPr="004F0BA9" w:rsidRDefault="00AE793B" w:rsidP="00AE793B">
      <w:pPr>
        <w:jc w:val="center"/>
        <w:rPr>
          <w:color w:val="00B0F0"/>
        </w:rPr>
      </w:pPr>
      <w:r w:rsidRPr="003E5A3C">
        <w:rPr>
          <w:rFonts w:ascii="Arial" w:hAnsi="Arial" w:cs="Arial"/>
          <w:color w:val="00B0F0"/>
        </w:rPr>
        <w:t>[Inserir cargo do Titular da U.G.]</w:t>
      </w:r>
    </w:p>
    <w:p w14:paraId="5E984CB2" w14:textId="77777777" w:rsidR="00AE793B" w:rsidRPr="004F0BA9" w:rsidRDefault="00AE793B" w:rsidP="00AE793B">
      <w:pPr>
        <w:jc w:val="both"/>
      </w:pPr>
      <w:r w:rsidRPr="004F0BA9">
        <w:rPr>
          <w:color w:val="00B0F0"/>
        </w:rPr>
        <w:t xml:space="preserve">[CONTEÚDO EM AZUL] </w:t>
      </w:r>
      <w:r w:rsidRPr="004F0BA9">
        <w:t>– Escolher entre uma das alternativas ou preencher com os dados referentes ao ato.</w:t>
      </w:r>
    </w:p>
    <w:p w14:paraId="1F0ED3F3" w14:textId="39435305" w:rsidR="00F00BEB" w:rsidRDefault="00AE793B" w:rsidP="00AE793B">
      <w:pPr>
        <w:jc w:val="both"/>
      </w:pPr>
      <w:r w:rsidRPr="004F0BA9">
        <w:rPr>
          <w:color w:val="FF0000"/>
        </w:rPr>
        <w:t xml:space="preserve">[CONTEÚDO EM VERMELHO] </w:t>
      </w:r>
      <w:r w:rsidRPr="004F0BA9">
        <w:t>– Opcional, devendo o órgão/entidade manter ou alterar a informação.</w:t>
      </w:r>
    </w:p>
    <w:sectPr w:rsidR="00F00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3B"/>
    <w:rsid w:val="00222907"/>
    <w:rsid w:val="002A3DDB"/>
    <w:rsid w:val="00AE793B"/>
    <w:rsid w:val="00B8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81E2"/>
  <w15:chartTrackingRefBased/>
  <w15:docId w15:val="{C2618D73-8361-4168-AAFA-18149584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9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Lannes de Camargo</dc:creator>
  <cp:keywords/>
  <dc:description/>
  <cp:lastModifiedBy>Lia Lannes de Camargo</cp:lastModifiedBy>
  <cp:revision>1</cp:revision>
  <dcterms:created xsi:type="dcterms:W3CDTF">2022-03-15T22:14:00Z</dcterms:created>
  <dcterms:modified xsi:type="dcterms:W3CDTF">2022-03-15T22:14:00Z</dcterms:modified>
</cp:coreProperties>
</file>